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0"/>
        <w:gridCol w:w="1417"/>
        <w:gridCol w:w="3402"/>
        <w:gridCol w:w="1418"/>
        <w:gridCol w:w="708"/>
        <w:gridCol w:w="993"/>
      </w:tblGrid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здравоохранения Новгородской области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«НОВГОРОДСКАЯ СТАНЦИЯ СКОРОЙ МЕДИЦИНСКОЙ ПОМОЩИ»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(ГОБУЗ «НССМП»)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</w:tc>
      </w:tr>
      <w:tr w:rsidR="003049CB" w:rsidRPr="00100C8A" w:rsidTr="00C13389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100C8A" w:rsidRDefault="00745ECC" w:rsidP="00BF3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F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100C8A" w:rsidRDefault="00745ECC" w:rsidP="00C13389">
            <w:pPr>
              <w:spacing w:after="0"/>
              <w:ind w:right="-7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553703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9CB" w:rsidRPr="00553703" w:rsidRDefault="00553703" w:rsidP="00C13389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3049CB" w:rsidRPr="00100C8A" w:rsidTr="00C13389"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9CB" w:rsidRPr="00100C8A" w:rsidRDefault="003049CB" w:rsidP="00C13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9CB" w:rsidRPr="00EC1CA7" w:rsidTr="00C13389"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CC" w:rsidRPr="00EC1CA7" w:rsidRDefault="003049CB" w:rsidP="00745E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45ECC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9CB" w:rsidRPr="00EC1CA7" w:rsidRDefault="003049CB" w:rsidP="00C133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B" w:rsidRPr="00EC1CA7" w:rsidRDefault="003049CB" w:rsidP="00C133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9CB" w:rsidRPr="00EC1CA7" w:rsidRDefault="00745ECC" w:rsidP="003049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21.11.2011 № 323-ФЗ «Об основах охраны здоровья граждан в Российской Федерации» и постановления Правительства Российской Федерации от 04.10.2012 № 1006 «Об утверждении Правил предоставления медицинскими организациями платных медицинских услуг»</w:t>
      </w:r>
    </w:p>
    <w:p w:rsidR="003049CB" w:rsidRPr="00EC1CA7" w:rsidRDefault="003049CB" w:rsidP="003049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9CB" w:rsidRDefault="003049CB" w:rsidP="00304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CA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049CB" w:rsidRDefault="003049CB" w:rsidP="003049CB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049CB" w:rsidRDefault="00745ECC" w:rsidP="003049C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</w:t>
      </w:r>
      <w:r w:rsidRPr="00745ECC">
        <w:rPr>
          <w:rFonts w:ascii="Times New Roman" w:hAnsi="Times New Roman" w:cs="Times New Roman"/>
          <w:sz w:val="24"/>
          <w:szCs w:val="24"/>
        </w:rPr>
        <w:t>о порядке предоставления платных медицинских и немедицинских услуг Государственным областным бюджетным учреждением здравоохранения «Новгородская станция скорой медицинской помощи»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2.Отменить приказ от 21.11.2013 № 271.</w:t>
      </w:r>
    </w:p>
    <w:p w:rsidR="003049CB" w:rsidRDefault="003049CB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9CB" w:rsidRDefault="003049CB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9CB" w:rsidRPr="00133E6E" w:rsidRDefault="003049CB" w:rsidP="003049C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Фёдоров</w:t>
      </w:r>
    </w:p>
    <w:p w:rsidR="003049CB" w:rsidRDefault="003049CB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ECC" w:rsidRDefault="00745ECC" w:rsidP="003049C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03D8" w:rsidRDefault="001903D8" w:rsidP="0082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D8" w:rsidRPr="00745ECC" w:rsidRDefault="00745ECC" w:rsidP="00745ECC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03D8" w:rsidRPr="00745ECC" w:rsidRDefault="00745ECC" w:rsidP="001903D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5ECC">
        <w:rPr>
          <w:rFonts w:ascii="Times New Roman" w:hAnsi="Times New Roman" w:cs="Times New Roman"/>
          <w:sz w:val="24"/>
          <w:szCs w:val="24"/>
        </w:rPr>
        <w:t xml:space="preserve"> </w:t>
      </w:r>
      <w:r w:rsidR="00D44C12" w:rsidRPr="00745ECC">
        <w:rPr>
          <w:rFonts w:ascii="Times New Roman" w:hAnsi="Times New Roman" w:cs="Times New Roman"/>
          <w:sz w:val="24"/>
          <w:szCs w:val="24"/>
        </w:rPr>
        <w:t>приказ</w:t>
      </w:r>
      <w:r w:rsidRPr="00745ECC">
        <w:rPr>
          <w:rFonts w:ascii="Times New Roman" w:hAnsi="Times New Roman" w:cs="Times New Roman"/>
          <w:sz w:val="24"/>
          <w:szCs w:val="24"/>
        </w:rPr>
        <w:t>у</w:t>
      </w:r>
      <w:r w:rsidR="00D44C12" w:rsidRPr="00745ECC">
        <w:rPr>
          <w:rFonts w:ascii="Times New Roman" w:hAnsi="Times New Roman" w:cs="Times New Roman"/>
          <w:sz w:val="24"/>
          <w:szCs w:val="24"/>
        </w:rPr>
        <w:t xml:space="preserve"> ГОБУ</w:t>
      </w:r>
      <w:r w:rsidR="001903D8" w:rsidRPr="00745ECC">
        <w:rPr>
          <w:rFonts w:ascii="Times New Roman" w:hAnsi="Times New Roman" w:cs="Times New Roman"/>
          <w:sz w:val="24"/>
          <w:szCs w:val="24"/>
        </w:rPr>
        <w:t>З «НССМП»</w:t>
      </w:r>
    </w:p>
    <w:p w:rsidR="001903D8" w:rsidRPr="001903D8" w:rsidRDefault="00D44C12" w:rsidP="001903D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от </w:t>
      </w:r>
      <w:r w:rsidR="002D72BF" w:rsidRPr="00745ECC">
        <w:rPr>
          <w:rFonts w:ascii="Times New Roman" w:hAnsi="Times New Roman" w:cs="Times New Roman"/>
          <w:sz w:val="24"/>
          <w:szCs w:val="24"/>
        </w:rPr>
        <w:t xml:space="preserve"> </w:t>
      </w:r>
      <w:r w:rsidR="00745ECC" w:rsidRPr="00553703">
        <w:rPr>
          <w:rFonts w:ascii="Times New Roman" w:hAnsi="Times New Roman" w:cs="Times New Roman"/>
          <w:sz w:val="24"/>
          <w:szCs w:val="24"/>
        </w:rPr>
        <w:t>0</w:t>
      </w:r>
      <w:r w:rsidR="00BF3322" w:rsidRPr="00553703">
        <w:rPr>
          <w:rFonts w:ascii="Times New Roman" w:hAnsi="Times New Roman" w:cs="Times New Roman"/>
          <w:sz w:val="24"/>
          <w:szCs w:val="24"/>
        </w:rPr>
        <w:t>8</w:t>
      </w:r>
      <w:r w:rsidRPr="00553703">
        <w:rPr>
          <w:rFonts w:ascii="Times New Roman" w:hAnsi="Times New Roman" w:cs="Times New Roman"/>
          <w:sz w:val="24"/>
          <w:szCs w:val="24"/>
        </w:rPr>
        <w:t>.11.201</w:t>
      </w:r>
      <w:r w:rsidR="00DC3D5A" w:rsidRPr="00553703">
        <w:rPr>
          <w:rFonts w:ascii="Times New Roman" w:hAnsi="Times New Roman" w:cs="Times New Roman"/>
          <w:sz w:val="24"/>
          <w:szCs w:val="24"/>
        </w:rPr>
        <w:t>7</w:t>
      </w:r>
      <w:r w:rsidRPr="00553703">
        <w:rPr>
          <w:rFonts w:ascii="Times New Roman" w:hAnsi="Times New Roman" w:cs="Times New Roman"/>
          <w:sz w:val="24"/>
          <w:szCs w:val="24"/>
        </w:rPr>
        <w:t xml:space="preserve"> №</w:t>
      </w:r>
      <w:r w:rsidR="00553703">
        <w:rPr>
          <w:rFonts w:ascii="Times New Roman" w:hAnsi="Times New Roman" w:cs="Times New Roman"/>
          <w:sz w:val="24"/>
          <w:szCs w:val="24"/>
        </w:rPr>
        <w:t xml:space="preserve"> 310</w:t>
      </w:r>
      <w:r w:rsidR="00DC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EE" w:rsidRDefault="00F11BEE" w:rsidP="0082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F6" w:rsidRPr="001903D8" w:rsidRDefault="00D404F6" w:rsidP="0082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E" w:rsidRPr="00745ECC" w:rsidRDefault="001903D8" w:rsidP="00190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03D8" w:rsidRPr="00745ECC" w:rsidRDefault="001903D8" w:rsidP="00825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C">
        <w:rPr>
          <w:rFonts w:ascii="Times New Roman" w:hAnsi="Times New Roman" w:cs="Times New Roman"/>
          <w:b/>
          <w:sz w:val="24"/>
          <w:szCs w:val="24"/>
        </w:rPr>
        <w:t>о порядке предоставления платных медицинских и немедицинских услуг Государственным областным бюджетным учреждением здравоохранения «Новгородская станция скорой медицинской помощи»</w:t>
      </w:r>
    </w:p>
    <w:p w:rsidR="00F11BEE" w:rsidRPr="00745ECC" w:rsidRDefault="00F11BEE" w:rsidP="0082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1. Основные положения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Настоящее Положение о порядке предоставления платных медицинских и немедицинских услуг разработано в соответствии с Федеральным законом от 21 ноября 2011 года № 323-ФЗ «Об основах охраны здоровья граждан в Российской Федерации», Постановлением Правительства Российской Федерации от 4 октября 2012 года № 1006 «Об утверждении Правил предоставления медицинскими организац</w:t>
      </w:r>
      <w:r w:rsidR="0063251B" w:rsidRPr="00745ECC">
        <w:t>иями платных медицинских услуг</w:t>
      </w:r>
      <w:r w:rsidR="007771DE" w:rsidRPr="00745ECC">
        <w:t>»</w:t>
      </w:r>
      <w:r w:rsidRPr="00745ECC">
        <w:t>.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Настоящий Порядок вводится в целях упорядочения деятельности </w:t>
      </w:r>
      <w:r w:rsidR="0063251B" w:rsidRPr="00745ECC">
        <w:t>ГОБУЗ «НССМП»</w:t>
      </w:r>
      <w:r w:rsidRPr="00745ECC">
        <w:t xml:space="preserve"> в части предоставления платных медицинских и немедицинских услуг, более полного удовлетворения, потребности населения в медицинской помощи, в иных услугах немедицинского характера, а также привлечения дополнительных финансовых средств для материально-технического развития учреждения и материального поощрения его работников.</w:t>
      </w:r>
    </w:p>
    <w:p w:rsidR="002D72BF" w:rsidRPr="00745ECC" w:rsidRDefault="002D72BF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ECC">
        <w:rPr>
          <w:rFonts w:ascii="Times New Roman" w:hAnsi="Times New Roman" w:cs="Times New Roman"/>
          <w:bCs/>
          <w:sz w:val="24"/>
          <w:szCs w:val="24"/>
        </w:rPr>
        <w:t>ГОБУЗ «НССМП» имеет право предоставлять платные медицинские услуги:</w:t>
      </w:r>
    </w:p>
    <w:p w:rsidR="002D72BF" w:rsidRPr="00745ECC" w:rsidRDefault="002D72BF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ECC">
        <w:rPr>
          <w:rFonts w:ascii="Times New Roman" w:hAnsi="Times New Roman" w:cs="Times New Roman"/>
          <w:bCs/>
          <w:sz w:val="24"/>
          <w:szCs w:val="24"/>
        </w:rPr>
        <w:t xml:space="preserve">на иных условиях, чем предусмотрено </w:t>
      </w:r>
      <w:r w:rsidRPr="00745ECC">
        <w:rPr>
          <w:rFonts w:ascii="Times New Roman" w:hAnsi="Times New Roman" w:cs="Times New Roman"/>
          <w:sz w:val="24"/>
          <w:szCs w:val="24"/>
        </w:rPr>
        <w:t>территориальной программой государственных гарантий оказания гражданам Российской Федерации в Новгородской области</w:t>
      </w:r>
      <w:r w:rsidRPr="00745ECC">
        <w:rPr>
          <w:rFonts w:ascii="Times New Roman" w:hAnsi="Times New Roman" w:cs="Times New Roman"/>
          <w:bCs/>
          <w:sz w:val="24"/>
          <w:szCs w:val="24"/>
        </w:rPr>
        <w:t>, по желанию потребителя (заказчика);</w:t>
      </w:r>
    </w:p>
    <w:p w:rsidR="00B03E80" w:rsidRPr="00745ECC" w:rsidRDefault="002D72BF" w:rsidP="002D7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B03E80" w:rsidRPr="00745ECC" w:rsidRDefault="0063251B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ГОБУЗ «НССМП»</w:t>
      </w:r>
      <w:r w:rsidR="00B03E80" w:rsidRPr="00745ECC">
        <w:t xml:space="preserve"> оказывает платные медицинские услуги </w:t>
      </w:r>
      <w:r w:rsidR="00791DF3" w:rsidRPr="00745ECC">
        <w:t xml:space="preserve">в соответствии с Уставом и </w:t>
      </w:r>
      <w:r w:rsidR="00B03E80" w:rsidRPr="00745ECC">
        <w:t>на основании лицензии. Платные немедицинские услуги оказываются без наличия лицензии.</w:t>
      </w:r>
    </w:p>
    <w:p w:rsidR="00B03E80" w:rsidRPr="00745ECC" w:rsidRDefault="0063251B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ГОБУЗ «НССМП» </w:t>
      </w:r>
      <w:r w:rsidR="00B03E80" w:rsidRPr="00745ECC">
        <w:t>оказывает платные медицинские и немедицинские услуги на основании договоров возмездного оказания услуг между «Исполнителем» и «Заказчиком»</w:t>
      </w:r>
      <w:r w:rsidR="00E2767E" w:rsidRPr="00745ECC">
        <w:t>, а также на основании публичной оферты с акцептом в виде оплаты услуг (в соответствии со статьями 779-783 Гражданского кодекса Российской Федерации)</w:t>
      </w:r>
      <w:r w:rsidR="00B03E80" w:rsidRPr="00745ECC">
        <w:t>.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При предоставлении платных медицинских и немедицинских услуг сохраняется установленный режим работы Учреждения и не ухудшается доступность и качество бесплатных услуг, гарантированных населению действующим законодательством.</w:t>
      </w:r>
    </w:p>
    <w:p w:rsidR="005B04E9" w:rsidRPr="00745ECC" w:rsidRDefault="005B04E9" w:rsidP="0063251B">
      <w:pPr>
        <w:pStyle w:val="a3"/>
        <w:spacing w:before="0" w:beforeAutospacing="0" w:after="0" w:afterAutospacing="0"/>
        <w:ind w:firstLine="709"/>
        <w:jc w:val="both"/>
      </w:pP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2. Основные понятия и определения</w:t>
      </w:r>
    </w:p>
    <w:p w:rsidR="00C020F8" w:rsidRPr="00745ECC" w:rsidRDefault="00C020F8" w:rsidP="00C020F8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 </w:t>
      </w:r>
    </w:p>
    <w:p w:rsidR="00C020F8" w:rsidRPr="00745ECC" w:rsidRDefault="00C020F8" w:rsidP="00C020F8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«платные немедицинские услуги» – услуги </w:t>
      </w:r>
      <w:r w:rsidR="00852094" w:rsidRPr="00745ECC">
        <w:t xml:space="preserve">(работы) </w:t>
      </w:r>
      <w:r w:rsidRPr="00745ECC">
        <w:t xml:space="preserve">немедицинского характера, предоставляемые </w:t>
      </w:r>
      <w:r w:rsidR="00852094" w:rsidRPr="00745ECC">
        <w:t xml:space="preserve">(выполняемые) </w:t>
      </w:r>
      <w:r w:rsidRPr="00745ECC">
        <w:t xml:space="preserve">на возмездной основе за счет личных средств граждан, средств юридических лиц и иных средств </w:t>
      </w:r>
      <w:bookmarkStart w:id="0" w:name="_GoBack"/>
      <w:bookmarkEnd w:id="0"/>
      <w:r w:rsidRPr="00745ECC">
        <w:t>на основании договоров;</w:t>
      </w:r>
    </w:p>
    <w:p w:rsidR="00C020F8" w:rsidRPr="00745ECC" w:rsidRDefault="00C020F8" w:rsidP="00C020F8">
      <w:pPr>
        <w:pStyle w:val="a3"/>
        <w:spacing w:before="0" w:beforeAutospacing="0" w:after="0" w:afterAutospacing="0"/>
        <w:ind w:firstLine="709"/>
        <w:jc w:val="both"/>
      </w:pPr>
      <w:r w:rsidRPr="00745ECC">
        <w:lastRenderedPageBreak/>
        <w:t xml:space="preserve"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="007771DE" w:rsidRPr="00745ECC">
        <w:t>«</w:t>
      </w:r>
      <w:r w:rsidRPr="00745ECC">
        <w:t>Об основах охраны здоровья граждан в Российской Федерации</w:t>
      </w:r>
      <w:r w:rsidR="007771DE" w:rsidRPr="00745ECC">
        <w:t>»</w:t>
      </w:r>
      <w:r w:rsidRPr="00745ECC">
        <w:t>;</w:t>
      </w:r>
    </w:p>
    <w:p w:rsidR="00C020F8" w:rsidRPr="00745ECC" w:rsidRDefault="00C020F8" w:rsidP="00C020F8">
      <w:pPr>
        <w:pStyle w:val="a3"/>
        <w:spacing w:before="0" w:beforeAutospacing="0" w:after="0" w:afterAutospacing="0"/>
        <w:ind w:firstLine="709"/>
        <w:jc w:val="both"/>
      </w:pPr>
      <w:r w:rsidRPr="00745ECC">
        <w:t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020F8" w:rsidRPr="00745ECC" w:rsidRDefault="00C020F8" w:rsidP="00C020F8">
      <w:pPr>
        <w:pStyle w:val="a3"/>
        <w:spacing w:before="0" w:beforeAutospacing="0" w:after="0" w:afterAutospacing="0"/>
        <w:ind w:firstLine="709"/>
        <w:jc w:val="both"/>
      </w:pPr>
      <w:r w:rsidRPr="00745ECC">
        <w:t>«исполнитель» - ГОБУЗ «НССМП», предоставляющее платные медицинские услуги потребителям.</w:t>
      </w:r>
    </w:p>
    <w:p w:rsidR="005B04E9" w:rsidRPr="00745ECC" w:rsidRDefault="005B04E9" w:rsidP="0063251B">
      <w:pPr>
        <w:pStyle w:val="a3"/>
        <w:spacing w:before="0" w:beforeAutospacing="0" w:after="0" w:afterAutospacing="0"/>
        <w:ind w:firstLine="709"/>
        <w:jc w:val="both"/>
      </w:pP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3. Организация оказания платных медицинских и иных услуг</w:t>
      </w:r>
    </w:p>
    <w:p w:rsidR="00B03E80" w:rsidRPr="00745ECC" w:rsidRDefault="00791DF3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ГОБУЗ «НССМП» </w:t>
      </w:r>
      <w:r w:rsidR="00B03E80" w:rsidRPr="00745ECC">
        <w:t>бесплатно обеспечивает потребителей необходимой и достоверной информацией о платных медицинских и немедицинских услугах.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Информация о платных медицинских и немедицинских услугах, оказываемых</w:t>
      </w:r>
      <w:r w:rsidR="00791DF3" w:rsidRPr="00745ECC">
        <w:t xml:space="preserve"> ГОБУЗ «НССМП»</w:t>
      </w:r>
      <w:r w:rsidRPr="00745ECC">
        <w:t xml:space="preserve">, должна находиться </w:t>
      </w:r>
      <w:r w:rsidR="00C82244" w:rsidRPr="00745ECC">
        <w:t xml:space="preserve">на сайте ГОБУЗ «НССМП» и на информационных стендах (стойках) </w:t>
      </w:r>
      <w:r w:rsidRPr="00745ECC">
        <w:t xml:space="preserve">в удобном </w:t>
      </w:r>
      <w:r w:rsidR="00BC696F" w:rsidRPr="00745ECC">
        <w:t xml:space="preserve">и доступном </w:t>
      </w:r>
      <w:r w:rsidRPr="00745ECC">
        <w:t xml:space="preserve">для </w:t>
      </w:r>
      <w:r w:rsidR="00BC696F" w:rsidRPr="00745ECC">
        <w:t>посетителей</w:t>
      </w:r>
      <w:r w:rsidRPr="00745ECC">
        <w:t xml:space="preserve"> месте и содержать:</w:t>
      </w:r>
    </w:p>
    <w:p w:rsidR="00C82244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сведения о наименовании учреждения, </w:t>
      </w:r>
      <w:r w:rsidR="00C82244" w:rsidRPr="00745ECC">
        <w:t>адресе его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24F64" w:rsidRPr="00745ECC" w:rsidRDefault="00E24F64" w:rsidP="00E24F64">
      <w:pPr>
        <w:pStyle w:val="a3"/>
        <w:spacing w:before="0" w:beforeAutospacing="0" w:after="0" w:afterAutospacing="0"/>
        <w:ind w:firstLine="709"/>
        <w:jc w:val="both"/>
      </w:pPr>
      <w:r w:rsidRPr="00745ECC">
        <w:t>- сведения о лицензиях, сертификатах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24F64" w:rsidRPr="00745ECC" w:rsidRDefault="00E24F64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перечень платных медицинских услуг с указанием цен в рублях</w:t>
      </w:r>
      <w:r w:rsidR="00553FFD" w:rsidRPr="00745ECC">
        <w:t xml:space="preserve"> (прейскурант)</w:t>
      </w:r>
      <w:r w:rsidRPr="00745ECC">
        <w:t>, положение о порядке предоставления платных медицинских и немедицинских услуг ГОБУЗ «НССМП»;</w:t>
      </w:r>
    </w:p>
    <w:p w:rsidR="00E24F64" w:rsidRPr="00745ECC" w:rsidRDefault="00E24F64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553FFD" w:rsidRPr="00745ECC" w:rsidRDefault="00553FFD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53FFD" w:rsidRPr="00745ECC" w:rsidRDefault="00553FFD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режим работы ГОБУЗ «НССМП», график работы медицинских работников, участвующих в предоставлении платных медицинских услуг;</w:t>
      </w:r>
    </w:p>
    <w:p w:rsidR="00553FFD" w:rsidRPr="00745ECC" w:rsidRDefault="00553FFD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адреса и телефоны органа исполнительной власти Новгородской области в сфере охраны здоровья граждан, территориального органа Федеральной службы по надзору в сфере защиты прав потребителей и благополучия человека;</w:t>
      </w:r>
    </w:p>
    <w:p w:rsidR="002874A6" w:rsidRPr="00745ECC" w:rsidRDefault="002874A6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телефоны работников и служб, осуществляющих организацию оказания платных услуг;</w:t>
      </w:r>
    </w:p>
    <w:p w:rsidR="00553FFD" w:rsidRPr="00745ECC" w:rsidRDefault="00553FFD" w:rsidP="00553FFD">
      <w:pPr>
        <w:pStyle w:val="a3"/>
        <w:spacing w:before="0" w:beforeAutospacing="0" w:after="0" w:afterAutospacing="0"/>
        <w:ind w:firstLine="709"/>
        <w:jc w:val="both"/>
      </w:pPr>
      <w:r w:rsidRPr="00745ECC">
        <w:t>- иные сведения.</w:t>
      </w:r>
    </w:p>
    <w:p w:rsidR="00E57A32" w:rsidRPr="00745ECC" w:rsidRDefault="00E57A32" w:rsidP="00E57A32">
      <w:pPr>
        <w:pStyle w:val="a3"/>
        <w:spacing w:before="0" w:beforeAutospacing="0" w:after="0" w:afterAutospacing="0"/>
        <w:ind w:firstLine="709"/>
        <w:jc w:val="both"/>
      </w:pPr>
      <w:r w:rsidRPr="00745ECC">
        <w:t>Для оказания платных медицинских и немедицинских услуг главным врачом  ГОБУЗ «НССМП» издается приказ об утверждении:</w:t>
      </w:r>
    </w:p>
    <w:p w:rsidR="00891323" w:rsidRPr="00745ECC" w:rsidRDefault="00D45830" w:rsidP="0089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- </w:t>
      </w:r>
      <w:r w:rsidR="00891323" w:rsidRPr="00745ECC">
        <w:rPr>
          <w:rFonts w:ascii="Times New Roman" w:hAnsi="Times New Roman" w:cs="Times New Roman"/>
          <w:sz w:val="24"/>
          <w:szCs w:val="24"/>
        </w:rPr>
        <w:t>положения о порядке поступления, распределения, использования, учета средств, полученных от приносящей доход и иной деятельности;</w:t>
      </w:r>
    </w:p>
    <w:p w:rsidR="00E57A32" w:rsidRPr="00745ECC" w:rsidRDefault="00E57A32" w:rsidP="00E57A32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</w:t>
      </w:r>
      <w:r w:rsidR="00B35714" w:rsidRPr="00745ECC">
        <w:t>сведени</w:t>
      </w:r>
      <w:r w:rsidR="00C27646" w:rsidRPr="00745ECC">
        <w:t>й</w:t>
      </w:r>
      <w:r w:rsidR="00B35714" w:rsidRPr="00745ECC">
        <w:t xml:space="preserve"> о медицинских работниках</w:t>
      </w:r>
      <w:r w:rsidRPr="00745ECC">
        <w:t xml:space="preserve">, </w:t>
      </w:r>
      <w:r w:rsidR="00B35714" w:rsidRPr="00745ECC">
        <w:t>участвующих в предоставлении</w:t>
      </w:r>
      <w:r w:rsidRPr="00745ECC">
        <w:t xml:space="preserve"> платны</w:t>
      </w:r>
      <w:r w:rsidR="00B35714" w:rsidRPr="00745ECC">
        <w:t>х медицинских</w:t>
      </w:r>
      <w:r w:rsidRPr="00745ECC">
        <w:t xml:space="preserve"> услуг. Оказание платных медицинских </w:t>
      </w:r>
      <w:r w:rsidR="00891323" w:rsidRPr="00745ECC">
        <w:t xml:space="preserve">и немедицинских </w:t>
      </w:r>
      <w:r w:rsidRPr="00745ECC">
        <w:t>услуг в основное рабочее время допускается в виде исключения в связи с технологией их проведения, при условии первоочередного оказания граждана</w:t>
      </w:r>
      <w:r w:rsidR="00E7219C" w:rsidRPr="00745ECC">
        <w:t>м бесплатной медицинской помощи.</w:t>
      </w:r>
    </w:p>
    <w:p w:rsidR="00AA7D19" w:rsidRPr="00745ECC" w:rsidRDefault="00154752" w:rsidP="00AA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 </w:t>
      </w:r>
      <w:r w:rsidR="00AA7D19" w:rsidRPr="00745ECC">
        <w:rPr>
          <w:rFonts w:ascii="Times New Roman" w:hAnsi="Times New Roman" w:cs="Times New Roman"/>
          <w:sz w:val="24"/>
          <w:szCs w:val="24"/>
        </w:rPr>
        <w:t>Руководство и контроль за оказанием платных услуг осуществляет главный врач ГОБУЗ «НССМП», который в установленном порядке:</w:t>
      </w:r>
    </w:p>
    <w:p w:rsidR="00AA7D19" w:rsidRPr="00745ECC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за качество оказываемой медицинской помощи населению, за организацию медицинской помощи;</w:t>
      </w:r>
    </w:p>
    <w:p w:rsidR="00AA7D19" w:rsidRPr="00745ECC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- осуществляет административное руководство, контролирует финансово-хозяйственную деятельность, соблюдение финансовой, штатной и трудовой дисциплины, сохранение собственности</w:t>
      </w:r>
      <w:r w:rsidR="00D67B9E" w:rsidRPr="00745ECC">
        <w:rPr>
          <w:rFonts w:ascii="Times New Roman" w:hAnsi="Times New Roman" w:cs="Times New Roman"/>
          <w:sz w:val="24"/>
          <w:szCs w:val="24"/>
        </w:rPr>
        <w:t>.</w:t>
      </w:r>
    </w:p>
    <w:p w:rsidR="00AA7D19" w:rsidRPr="00745ECC" w:rsidRDefault="00AA7D19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В случае нарушения порядка предоставления платных медицинских услуг главный врач вправе принимать решение о применении к виновным соответствующего взыскания.</w:t>
      </w:r>
    </w:p>
    <w:p w:rsidR="00891323" w:rsidRPr="00745ECC" w:rsidRDefault="00891323" w:rsidP="00AA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Распределение обязанностей по организации работы по оказанию платных услуг утверждается приказом главного врача.</w:t>
      </w:r>
    </w:p>
    <w:p w:rsidR="00A3194E" w:rsidRPr="00745ECC" w:rsidRDefault="00A3194E" w:rsidP="0063251B">
      <w:pPr>
        <w:pStyle w:val="a3"/>
        <w:spacing w:before="0" w:beforeAutospacing="0" w:after="0" w:afterAutospacing="0"/>
        <w:ind w:firstLine="709"/>
        <w:jc w:val="both"/>
      </w:pPr>
    </w:p>
    <w:p w:rsidR="00E57A32" w:rsidRPr="00745ECC" w:rsidRDefault="00E57A32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4. Ус</w:t>
      </w:r>
      <w:r w:rsidR="00B75AAE" w:rsidRPr="00745ECC">
        <w:rPr>
          <w:b/>
        </w:rPr>
        <w:t>л</w:t>
      </w:r>
      <w:r w:rsidRPr="00745ECC">
        <w:rPr>
          <w:b/>
        </w:rPr>
        <w:t>овия, порядок и форма предоставления медицинских услуг</w:t>
      </w:r>
    </w:p>
    <w:p w:rsidR="0094185E" w:rsidRPr="00745ECC" w:rsidRDefault="0094185E" w:rsidP="0094185E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u w:val="single"/>
        </w:rPr>
      </w:pPr>
      <w:r w:rsidRPr="00745ECC">
        <w:t xml:space="preserve">Оказание платных медицинских услуг может производиться как непосредственно в ГОБУЗ «НССМП», так и </w:t>
      </w:r>
      <w:r w:rsidR="00891323" w:rsidRPr="00745ECC">
        <w:t>вне медицинской организации</w:t>
      </w:r>
      <w:r w:rsidRPr="00745ECC">
        <w:t>.</w:t>
      </w:r>
      <w:r w:rsidRPr="00745ECC">
        <w:rPr>
          <w:i/>
        </w:rPr>
        <w:t xml:space="preserve"> </w:t>
      </w:r>
    </w:p>
    <w:p w:rsidR="0094185E" w:rsidRPr="00745ECC" w:rsidRDefault="0094185E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Платные медицинские услуги (медицинское сопровождение при транспортировке пациента, спортивных и иных мероприятий, иные медицинские услуги </w:t>
      </w:r>
      <w:r w:rsidR="00C970EC" w:rsidRPr="00745ECC">
        <w:t>вне ГОБУЗ «НССМП»</w:t>
      </w:r>
      <w:r w:rsidRPr="00745ECC">
        <w:t>) осуществляются только при наличии свободной бригады. Возможность медицинской эвакуации пациента без врача определяет только главный врач ГОБУЗ «НССМП» либо заместитель главного врача по медицинской части исходя из медицинских показаний.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Платные медицинские услуги могут оказываться работниками ГОБУЗ «НССМП» как во внерабочее время, так и в основное рабочее время, если это: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не создает препятствий для получения бесплатной медицинской помощи лицам, имеющим на это право;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  <w:r w:rsidR="0029244D" w:rsidRPr="00745ECC">
        <w:t xml:space="preserve"> 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Платные немедицинские услуги оказываются прочим персоналом в свое основное рабочее время. 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Платные медицинские и немедицинские услуги населению, юридическим лицам  предоставляются в рамках заключаемых договоров.</w:t>
      </w:r>
    </w:p>
    <w:p w:rsidR="00A3194E" w:rsidRPr="00745ECC" w:rsidRDefault="00A3194E" w:rsidP="00A3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При изъявлении желания заказчика на оказание ему платных медицинских услуг заместител</w:t>
      </w:r>
      <w:r w:rsidR="00852094" w:rsidRPr="00745ECC">
        <w:rPr>
          <w:rFonts w:ascii="Times New Roman" w:hAnsi="Times New Roman" w:cs="Times New Roman"/>
          <w:sz w:val="24"/>
          <w:szCs w:val="24"/>
        </w:rPr>
        <w:t>ь</w:t>
      </w:r>
      <w:r w:rsidRPr="00745ECC">
        <w:rPr>
          <w:rFonts w:ascii="Times New Roman" w:hAnsi="Times New Roman" w:cs="Times New Roman"/>
          <w:sz w:val="24"/>
          <w:szCs w:val="24"/>
        </w:rPr>
        <w:t xml:space="preserve"> главного врача (или иным назначенным ответственным лицом) </w:t>
      </w:r>
      <w:r w:rsidR="00D93CD2" w:rsidRPr="00745EC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745ECC">
        <w:rPr>
          <w:rFonts w:ascii="Times New Roman" w:hAnsi="Times New Roman" w:cs="Times New Roman"/>
          <w:sz w:val="24"/>
          <w:szCs w:val="24"/>
        </w:rPr>
        <w:t>заказчиком оформляет заявк</w:t>
      </w:r>
      <w:r w:rsidR="00D93CD2" w:rsidRPr="00745ECC">
        <w:rPr>
          <w:rFonts w:ascii="Times New Roman" w:hAnsi="Times New Roman" w:cs="Times New Roman"/>
          <w:sz w:val="24"/>
          <w:szCs w:val="24"/>
        </w:rPr>
        <w:t>у в 2-х экземплярах</w:t>
      </w:r>
      <w:r w:rsidRPr="00745ECC">
        <w:rPr>
          <w:rFonts w:ascii="Times New Roman" w:hAnsi="Times New Roman" w:cs="Times New Roman"/>
          <w:sz w:val="24"/>
          <w:szCs w:val="24"/>
        </w:rPr>
        <w:t xml:space="preserve">, после чего заказчик направляется в бухгалтерию для </w:t>
      </w:r>
      <w:r w:rsidR="00D93CD2" w:rsidRPr="00745ECC">
        <w:rPr>
          <w:rFonts w:ascii="Times New Roman" w:hAnsi="Times New Roman" w:cs="Times New Roman"/>
          <w:sz w:val="24"/>
          <w:szCs w:val="24"/>
        </w:rPr>
        <w:t xml:space="preserve">оформления договора и </w:t>
      </w:r>
      <w:r w:rsidRPr="00745ECC">
        <w:rPr>
          <w:rFonts w:ascii="Times New Roman" w:hAnsi="Times New Roman" w:cs="Times New Roman"/>
          <w:sz w:val="24"/>
          <w:szCs w:val="24"/>
        </w:rPr>
        <w:t>о</w:t>
      </w:r>
      <w:r w:rsidR="006416E7" w:rsidRPr="00745ECC">
        <w:rPr>
          <w:rFonts w:ascii="Times New Roman" w:hAnsi="Times New Roman" w:cs="Times New Roman"/>
          <w:sz w:val="24"/>
          <w:szCs w:val="24"/>
        </w:rPr>
        <w:t>платы услуги</w:t>
      </w:r>
      <w:r w:rsidRPr="00745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CD2" w:rsidRPr="00BF3322" w:rsidRDefault="00D93CD2" w:rsidP="00D9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>При изъявлении желания заказчика на оказание ему платных немедицинских услуг (сервисные услуги по ремонту автомобилей) начальник автобазы (или иным назначенным ответственным лицом) организует осмотр автомобиля с целью диагностики объемов работ и совместно с заказчиком оформляет счет</w:t>
      </w:r>
      <w:r w:rsidR="00852094" w:rsidRPr="00745ECC">
        <w:rPr>
          <w:rFonts w:ascii="Times New Roman" w:hAnsi="Times New Roman" w:cs="Times New Roman"/>
          <w:sz w:val="24"/>
          <w:szCs w:val="24"/>
        </w:rPr>
        <w:t xml:space="preserve"> </w:t>
      </w:r>
      <w:r w:rsidR="00852094" w:rsidRPr="00BF3322">
        <w:rPr>
          <w:rFonts w:ascii="Times New Roman" w:hAnsi="Times New Roman" w:cs="Times New Roman"/>
          <w:sz w:val="24"/>
          <w:szCs w:val="24"/>
        </w:rPr>
        <w:t>(заказ-наряд)</w:t>
      </w:r>
      <w:r w:rsidRPr="00BF3322">
        <w:rPr>
          <w:rFonts w:ascii="Times New Roman" w:hAnsi="Times New Roman" w:cs="Times New Roman"/>
          <w:sz w:val="24"/>
          <w:szCs w:val="24"/>
        </w:rPr>
        <w:t xml:space="preserve"> в 2-х экземплярах, после чего заказчик направляется в бухгалтерию для оформления договора и оплаты услуги. </w:t>
      </w:r>
    </w:p>
    <w:p w:rsidR="00852094" w:rsidRPr="00BF3322" w:rsidRDefault="00515EC5" w:rsidP="00D9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Оказание услуг мойки, стоянки осуществляется после заключения договора на оказанные данных услуг.</w:t>
      </w:r>
    </w:p>
    <w:p w:rsidR="00A3194E" w:rsidRPr="00745ECC" w:rsidRDefault="00A3194E" w:rsidP="00A3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Работники бухгалтерии на основе данных о расстоянии до места назначения и времени в пути</w:t>
      </w:r>
      <w:r w:rsidR="00D93CD2" w:rsidRPr="00BF3322">
        <w:rPr>
          <w:rFonts w:ascii="Times New Roman" w:hAnsi="Times New Roman" w:cs="Times New Roman"/>
          <w:sz w:val="24"/>
          <w:szCs w:val="24"/>
        </w:rPr>
        <w:t xml:space="preserve">, счета </w:t>
      </w:r>
      <w:r w:rsidR="00852094" w:rsidRPr="00BF3322">
        <w:rPr>
          <w:rFonts w:ascii="Times New Roman" w:hAnsi="Times New Roman" w:cs="Times New Roman"/>
          <w:sz w:val="24"/>
          <w:szCs w:val="24"/>
        </w:rPr>
        <w:t xml:space="preserve">(заказ-наряда) </w:t>
      </w:r>
      <w:r w:rsidR="00D93CD2" w:rsidRPr="00BF3322">
        <w:rPr>
          <w:rFonts w:ascii="Times New Roman" w:hAnsi="Times New Roman" w:cs="Times New Roman"/>
          <w:sz w:val="24"/>
          <w:szCs w:val="24"/>
        </w:rPr>
        <w:t xml:space="preserve">на ремонт автомобиля </w:t>
      </w:r>
      <w:r w:rsidRPr="00BF3322">
        <w:rPr>
          <w:rFonts w:ascii="Times New Roman" w:hAnsi="Times New Roman" w:cs="Times New Roman"/>
          <w:sz w:val="24"/>
          <w:szCs w:val="24"/>
        </w:rPr>
        <w:t xml:space="preserve">определяют стоимость медицинской </w:t>
      </w:r>
      <w:r w:rsidR="00D93CD2" w:rsidRPr="00BF3322">
        <w:rPr>
          <w:rFonts w:ascii="Times New Roman" w:hAnsi="Times New Roman" w:cs="Times New Roman"/>
          <w:sz w:val="24"/>
          <w:szCs w:val="24"/>
        </w:rPr>
        <w:t xml:space="preserve">и немедицинской </w:t>
      </w:r>
      <w:r w:rsidRPr="00BF3322">
        <w:rPr>
          <w:rFonts w:ascii="Times New Roman" w:hAnsi="Times New Roman" w:cs="Times New Roman"/>
          <w:sz w:val="24"/>
          <w:szCs w:val="24"/>
        </w:rPr>
        <w:t>услуги, производят</w:t>
      </w:r>
      <w:r w:rsidRPr="00745ECC">
        <w:rPr>
          <w:rFonts w:ascii="Times New Roman" w:hAnsi="Times New Roman" w:cs="Times New Roman"/>
          <w:sz w:val="24"/>
          <w:szCs w:val="24"/>
        </w:rPr>
        <w:t xml:space="preserve"> прием денежных средств в кассу, оформляют договор с заказчиком. </w:t>
      </w:r>
      <w:r w:rsidR="00852094" w:rsidRPr="00745ECC">
        <w:rPr>
          <w:rFonts w:ascii="Times New Roman" w:hAnsi="Times New Roman" w:cs="Times New Roman"/>
          <w:sz w:val="24"/>
          <w:szCs w:val="24"/>
        </w:rPr>
        <w:t>В случае если заказчик является юридическим лицом оформление договора осуществляется работниками планово-экономического отдела.</w:t>
      </w:r>
    </w:p>
    <w:p w:rsidR="00D93CD2" w:rsidRPr="00745ECC" w:rsidRDefault="00A3194E" w:rsidP="00D93CD2">
      <w:pPr>
        <w:spacing w:after="0" w:line="240" w:lineRule="auto"/>
        <w:ind w:firstLine="708"/>
        <w:jc w:val="both"/>
        <w:rPr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и неполучением </w:t>
      </w:r>
      <w:r w:rsidR="00D93CD2" w:rsidRPr="00745ECC">
        <w:rPr>
          <w:rFonts w:ascii="Times New Roman" w:hAnsi="Times New Roman" w:cs="Times New Roman"/>
          <w:sz w:val="24"/>
          <w:szCs w:val="24"/>
        </w:rPr>
        <w:t>заказчиком</w:t>
      </w:r>
      <w:r w:rsidRPr="00745ECC">
        <w:rPr>
          <w:rFonts w:ascii="Times New Roman" w:hAnsi="Times New Roman" w:cs="Times New Roman"/>
          <w:sz w:val="24"/>
          <w:szCs w:val="24"/>
        </w:rPr>
        <w:t xml:space="preserve"> услуги возврат денежных средств </w:t>
      </w:r>
      <w:r w:rsidR="00D93CD2" w:rsidRPr="00745ECC">
        <w:rPr>
          <w:rFonts w:ascii="Times New Roman" w:hAnsi="Times New Roman" w:cs="Times New Roman"/>
          <w:sz w:val="24"/>
          <w:szCs w:val="24"/>
        </w:rPr>
        <w:t>ГОБУЗ «НССМП»</w:t>
      </w:r>
      <w:r w:rsidRPr="00745ECC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заявления</w:t>
      </w:r>
      <w:r w:rsidR="00D93CD2" w:rsidRPr="00745ECC">
        <w:rPr>
          <w:rFonts w:ascii="Times New Roman" w:hAnsi="Times New Roman" w:cs="Times New Roman"/>
          <w:sz w:val="24"/>
          <w:szCs w:val="24"/>
        </w:rPr>
        <w:t xml:space="preserve"> с учетом зачета фактически понесенных ГОБУЗ «НССМП» расходов. 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ГОБУЗ «НССМП» обязано выдать потребителю следующие документы: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копию </w:t>
      </w:r>
      <w:r w:rsidR="00852094" w:rsidRPr="00745ECC">
        <w:t>документа</w:t>
      </w:r>
      <w:r w:rsidRPr="00745ECC">
        <w:t>, подтверждающего прием наличных денег;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-договор с ГОБУЗ «НССМП» об оказании медицинских услуг или договор с ГОБУЗ «НССМП» об оказании немедицинских услуг</w:t>
      </w:r>
      <w:r w:rsidR="009E2F24" w:rsidRPr="00745ECC">
        <w:t>;</w:t>
      </w:r>
    </w:p>
    <w:p w:rsidR="009E2F24" w:rsidRPr="00745ECC" w:rsidRDefault="009E2F24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lastRenderedPageBreak/>
        <w:t>- акт выполненных работ.</w:t>
      </w:r>
    </w:p>
    <w:p w:rsidR="00D93CD2" w:rsidRPr="00745ECC" w:rsidRDefault="00D93CD2" w:rsidP="00D9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По требованию лица, оплатившего </w:t>
      </w:r>
      <w:r w:rsidR="007B56BB" w:rsidRPr="00745ECC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Pr="00745ECC">
        <w:rPr>
          <w:rFonts w:ascii="Times New Roman" w:hAnsi="Times New Roman" w:cs="Times New Roman"/>
          <w:sz w:val="24"/>
          <w:szCs w:val="24"/>
        </w:rPr>
        <w:t>услуги, ГОБУЗ «НССМП» обязано выдать «Справку об оплате медицинских услуг для предоставления в налоговые органы Российской Федерации» установленной формы.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Ежемесячно с организациями, с которыми заключены договор</w:t>
      </w:r>
      <w:r w:rsidR="002874A6" w:rsidRPr="00745ECC">
        <w:t>а</w:t>
      </w:r>
      <w:r w:rsidRPr="00745ECC">
        <w:t>, подписывается акт выполненных работ с указанием суммы, на которую оказаны медицинские и немедицинские услуги.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При оказании платных медицинских услуг в установленном порядке заполняется медицинская документация. При перевозке в карте вызова больного делается отметка об оказании медицинских услуг на платной основе и прикладывается договор на оказание платных медицинских услуг.  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ГОБУЗ «НССМП» обязано при оказании платной медицинской помощи соблюдать права пациента в соответствии с действующим законодательством Российской Федерации.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В случае несоблюдения обязательств по срокам исполнения услуг, заказчик вправе по своему выбору: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назначить новый срок оказания услуги;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потребовать уменьшения стоимости предоставленной услуги;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потребовать исполнени</w:t>
      </w:r>
      <w:r w:rsidR="00852094" w:rsidRPr="00745ECC">
        <w:t>я</w:t>
      </w:r>
      <w:r w:rsidRPr="00745ECC">
        <w:t xml:space="preserve"> услуги другим специалистом;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>- расторгнуть договор и потребовать возмещения убытков в установленном порядке.</w:t>
      </w:r>
    </w:p>
    <w:p w:rsidR="00C0098C" w:rsidRPr="00745ECC" w:rsidRDefault="00C0098C" w:rsidP="00C0098C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Заказчик может обращаться с жалобой непосредственно к </w:t>
      </w:r>
      <w:r w:rsidR="002874A6" w:rsidRPr="00745ECC">
        <w:t xml:space="preserve">главному врачу ГОБУЗ «НССМП» </w:t>
      </w:r>
      <w:r w:rsidRPr="00745ECC">
        <w:t>или иному должностному лицу ГОБУЗ «НССМП», в соответствующую вышестоящую организацию либо в суд.</w:t>
      </w:r>
    </w:p>
    <w:p w:rsidR="00E57A32" w:rsidRPr="00745ECC" w:rsidRDefault="00E57A32" w:rsidP="0063251B">
      <w:pPr>
        <w:pStyle w:val="a3"/>
        <w:spacing w:before="0" w:beforeAutospacing="0" w:after="0" w:afterAutospacing="0"/>
        <w:ind w:firstLine="709"/>
        <w:jc w:val="both"/>
      </w:pPr>
    </w:p>
    <w:p w:rsidR="00E57A32" w:rsidRPr="00745ECC" w:rsidRDefault="00E57A32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5</w:t>
      </w:r>
      <w:r w:rsidR="00C0098C" w:rsidRPr="00745ECC">
        <w:rPr>
          <w:b/>
        </w:rPr>
        <w:t xml:space="preserve">. Порядок оплаты </w:t>
      </w:r>
      <w:r w:rsidR="00144B0C" w:rsidRPr="00745ECC">
        <w:rPr>
          <w:b/>
        </w:rPr>
        <w:t xml:space="preserve">медицинских и немедицинских </w:t>
      </w:r>
      <w:r w:rsidR="00C0098C" w:rsidRPr="00745ECC">
        <w:rPr>
          <w:b/>
        </w:rPr>
        <w:t>платных услуг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Плата за услуги, оказываемые </w:t>
      </w:r>
      <w:r w:rsidR="00BC696F" w:rsidRPr="00745ECC">
        <w:t>ГОБУЗ «НССМП»</w:t>
      </w:r>
      <w:r w:rsidRPr="00745ECC">
        <w:t xml:space="preserve">, осуществляется в наличной или безналичной форме. При оплате услуг в наличной форме осуществляется внесение денежных средств в кассу, при безналичной форме оплаты осуществляется перечисление денежных средств на соответствующий счет </w:t>
      </w:r>
      <w:r w:rsidR="00BC696F" w:rsidRPr="00745ECC">
        <w:t>ГОБУЗ «НССМП»</w:t>
      </w:r>
      <w:r w:rsidRPr="00745ECC">
        <w:t>.</w:t>
      </w:r>
    </w:p>
    <w:p w:rsidR="00B03E80" w:rsidRPr="00BF3322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Оплата медицинских и немедицинских услуг </w:t>
      </w:r>
      <w:r w:rsidR="00BC696F" w:rsidRPr="00745ECC">
        <w:t xml:space="preserve">в кассу ГОБУЗ «НССМП» </w:t>
      </w:r>
      <w:r w:rsidRPr="00745ECC">
        <w:t xml:space="preserve">производится </w:t>
      </w:r>
      <w:r w:rsidRPr="00BF3322">
        <w:t>с использованием бланков строгой отчетности</w:t>
      </w:r>
      <w:r w:rsidR="00745ECC" w:rsidRPr="00BF3322">
        <w:t>, а не позднее 01.0</w:t>
      </w:r>
      <w:r w:rsidR="00C34A92" w:rsidRPr="00BF3322">
        <w:t>8</w:t>
      </w:r>
      <w:r w:rsidR="00745ECC" w:rsidRPr="00BF3322">
        <w:t>.2018 -  с применением контрольно-кассовой техники</w:t>
      </w:r>
      <w:r w:rsidRPr="00BF3322">
        <w:t xml:space="preserve">. </w:t>
      </w:r>
    </w:p>
    <w:p w:rsidR="00C0098C" w:rsidRPr="00745ECC" w:rsidRDefault="00E57A32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Оказание платных услуг </w:t>
      </w:r>
      <w:r w:rsidR="00C0098C" w:rsidRPr="00745ECC">
        <w:t xml:space="preserve">по договорам с физическими лицами </w:t>
      </w:r>
      <w:r w:rsidRPr="00745ECC">
        <w:t>производится при условии 100-процентного авансирования</w:t>
      </w:r>
      <w:r w:rsidR="00C0098C" w:rsidRPr="00745ECC">
        <w:t>.</w:t>
      </w:r>
      <w:r w:rsidR="007B56BB" w:rsidRPr="00745ECC">
        <w:t xml:space="preserve"> При необходимости по факту оказания услуги производится доплата.</w:t>
      </w:r>
    </w:p>
    <w:p w:rsidR="00C0098C" w:rsidRPr="00745ECC" w:rsidRDefault="00E57A32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 </w:t>
      </w:r>
      <w:r w:rsidR="00C0098C" w:rsidRPr="00745ECC">
        <w:t>Оказание платных услуг по договорам с юридическими лицами производится на следующих условиях:</w:t>
      </w:r>
    </w:p>
    <w:p w:rsidR="00667395" w:rsidRPr="00745ECC" w:rsidRDefault="0066739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при оказании услуг по обследованию водителей (</w:t>
      </w:r>
      <w:proofErr w:type="spellStart"/>
      <w:r w:rsidRPr="00745ECC">
        <w:t>предрейсовый</w:t>
      </w:r>
      <w:proofErr w:type="spellEnd"/>
      <w:r w:rsidRPr="00745ECC">
        <w:t xml:space="preserve">, </w:t>
      </w:r>
      <w:proofErr w:type="spellStart"/>
      <w:r w:rsidRPr="00745ECC">
        <w:t>послерейсовый</w:t>
      </w:r>
      <w:proofErr w:type="spellEnd"/>
      <w:r w:rsidRPr="00745ECC">
        <w:t xml:space="preserve"> осмотры), по обследованию экипажей (предполетный осмотр), медицинскому сопровождению спортивных и иных общественных мероприятий, вызов бригады скорой медицинской помощи - условия оплаты регламентируются договорами;</w:t>
      </w:r>
    </w:p>
    <w:p w:rsidR="00C0098C" w:rsidRPr="00745ECC" w:rsidRDefault="0066739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при оказании иных медицинских услуг - при условии 100-процентного авансирования; </w:t>
      </w:r>
    </w:p>
    <w:p w:rsidR="00E57A32" w:rsidRPr="00745ECC" w:rsidRDefault="0066739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при оказании немедицинских услуг - условия оплаты регламентируются договорами. </w:t>
      </w:r>
    </w:p>
    <w:p w:rsidR="00F84ED5" w:rsidRPr="00745ECC" w:rsidRDefault="00F84ED5" w:rsidP="0063251B">
      <w:pPr>
        <w:pStyle w:val="a3"/>
        <w:spacing w:before="0" w:beforeAutospacing="0" w:after="0" w:afterAutospacing="0"/>
        <w:ind w:firstLine="709"/>
        <w:jc w:val="both"/>
      </w:pPr>
    </w:p>
    <w:p w:rsidR="00F84ED5" w:rsidRPr="00745ECC" w:rsidRDefault="00F84ED5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6. Ответственность при предоставлении платных медицинских услуг</w:t>
      </w:r>
    </w:p>
    <w:p w:rsidR="00F84ED5" w:rsidRPr="00745ECC" w:rsidRDefault="00F84ED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Работники ГОБУЗ «НССМП», оказывающие платные медицинские услуги, обязаны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F84ED5" w:rsidRPr="00745ECC" w:rsidRDefault="00F84ED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lastRenderedPageBreak/>
        <w:t>В соответствии с законодательством ГОБУЗ «НССМП»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разрешенных на территории Российской Федерации, а также в случае причинения вреда здоровью и жизни потребителя.</w:t>
      </w:r>
    </w:p>
    <w:p w:rsidR="00F84ED5" w:rsidRPr="00745ECC" w:rsidRDefault="00F84ED5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ГОБУЗ «НССМП» освобождается от ответственности за неисполнение или ненадлежащее исполнение услуги, если докажет, что это произошло вследствие обстоятельств непреодолимой силы, а также по иным основаниям, предусмотренным законодательством.</w:t>
      </w:r>
    </w:p>
    <w:p w:rsidR="00E50069" w:rsidRPr="00745ECC" w:rsidRDefault="00E50069" w:rsidP="0063251B">
      <w:pPr>
        <w:pStyle w:val="a3"/>
        <w:spacing w:before="0" w:beforeAutospacing="0" w:after="0" w:afterAutospacing="0"/>
        <w:ind w:firstLine="709"/>
        <w:jc w:val="both"/>
      </w:pPr>
    </w:p>
    <w:p w:rsidR="00B03E80" w:rsidRPr="00745ECC" w:rsidRDefault="00F84ED5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7</w:t>
      </w:r>
      <w:r w:rsidR="00B03E80" w:rsidRPr="00745ECC">
        <w:rPr>
          <w:b/>
        </w:rPr>
        <w:t>. Ценообразование при оказании платных</w:t>
      </w:r>
      <w:r w:rsidR="00E50069" w:rsidRPr="00745ECC">
        <w:rPr>
          <w:b/>
        </w:rPr>
        <w:t xml:space="preserve"> </w:t>
      </w:r>
      <w:r w:rsidR="00B03E80" w:rsidRPr="00745ECC">
        <w:rPr>
          <w:b/>
        </w:rPr>
        <w:t xml:space="preserve">медицинских </w:t>
      </w:r>
      <w:r w:rsidR="00B24696" w:rsidRPr="00745ECC">
        <w:rPr>
          <w:b/>
        </w:rPr>
        <w:t xml:space="preserve">и немедицинских </w:t>
      </w:r>
      <w:r w:rsidR="00B03E80" w:rsidRPr="00745ECC">
        <w:rPr>
          <w:b/>
        </w:rPr>
        <w:t xml:space="preserve">услуг </w:t>
      </w:r>
      <w:r w:rsidR="00E50069" w:rsidRPr="00745ECC">
        <w:rPr>
          <w:b/>
        </w:rPr>
        <w:t>ГОБУЗ «НССМП»</w:t>
      </w:r>
      <w:r w:rsidR="00B24696" w:rsidRPr="00745ECC">
        <w:rPr>
          <w:b/>
        </w:rPr>
        <w:t xml:space="preserve"> </w:t>
      </w:r>
    </w:p>
    <w:p w:rsidR="00B24696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Цены на платные медицинские услуги, оказываемые </w:t>
      </w:r>
      <w:r w:rsidR="00E50069" w:rsidRPr="00745ECC">
        <w:t>ГОБУЗ «НССМП»</w:t>
      </w:r>
      <w:r w:rsidR="00B24696" w:rsidRPr="00745ECC">
        <w:t>,</w:t>
      </w:r>
      <w:r w:rsidR="00E50069" w:rsidRPr="00745ECC">
        <w:t xml:space="preserve"> </w:t>
      </w:r>
      <w:r w:rsidRPr="00745ECC">
        <w:t>формируются на основ</w:t>
      </w:r>
      <w:r w:rsidR="00B24696" w:rsidRPr="00745ECC">
        <w:t xml:space="preserve">е себестоимости оказания платной услуги, </w:t>
      </w:r>
      <w:r w:rsidR="005226CE" w:rsidRPr="00745ECC">
        <w:t xml:space="preserve">необходимой прибыли, </w:t>
      </w:r>
      <w:r w:rsidR="00B24696" w:rsidRPr="00745ECC">
        <w:t xml:space="preserve">с учетом спроса на платную услугу, а также с учетом положений Порядка определения </w:t>
      </w:r>
      <w:r w:rsidR="0078522C" w:rsidRPr="00745ECC">
        <w:t>цен (тарифов) на медицинские услуги, предоставляемые медицинскими организациями, являющимися бюджетными и казенными государственными учреждениями, подведомственными департаменту здравоохранения Новгородской области, утвержденного приказом департамента здравоохранения Новгородской области от 26.10.2015 № 1058-Д</w:t>
      </w:r>
      <w:r w:rsidR="00D93CD2" w:rsidRPr="00745ECC">
        <w:t>.</w:t>
      </w:r>
    </w:p>
    <w:p w:rsidR="00B03E80" w:rsidRPr="00BF3322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Цены на платные немедицинские услуги, оказываемые </w:t>
      </w:r>
      <w:r w:rsidR="00B24696" w:rsidRPr="00745ECC">
        <w:t>ГОБУЗ «НССМП»</w:t>
      </w:r>
      <w:r w:rsidRPr="00745ECC">
        <w:t>, формируются путем проведения сравнительного анализа цен, сложившихся на соответствующие ви</w:t>
      </w:r>
      <w:r w:rsidR="00B24696" w:rsidRPr="00745ECC">
        <w:t xml:space="preserve">ды немедицинских услуг на рынке, а также на основе расчета </w:t>
      </w:r>
      <w:r w:rsidR="00B24696" w:rsidRPr="00BF3322">
        <w:t>экономически обоснованных затрат материальных и трудовых ресурсов.</w:t>
      </w:r>
    </w:p>
    <w:p w:rsidR="003C75C9" w:rsidRDefault="003C75C9" w:rsidP="0063251B">
      <w:pPr>
        <w:pStyle w:val="a3"/>
        <w:spacing w:before="0" w:beforeAutospacing="0" w:after="0" w:afterAutospacing="0"/>
        <w:ind w:firstLine="709"/>
        <w:jc w:val="both"/>
      </w:pPr>
      <w:r w:rsidRPr="00BF3322">
        <w:t>В учреждении утверждается Маркетинговая политика ГОБУЗ «НССМП».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Основанием для рассмотрения вопроса об изменении цен на </w:t>
      </w:r>
      <w:r w:rsidR="00573AC8" w:rsidRPr="00745ECC">
        <w:t xml:space="preserve">медицинские </w:t>
      </w:r>
      <w:r w:rsidRPr="00745ECC">
        <w:t>платные услуги является: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изменение уровня цен на материальные </w:t>
      </w:r>
      <w:r w:rsidR="00573AC8" w:rsidRPr="00745ECC">
        <w:t xml:space="preserve">и иные </w:t>
      </w:r>
      <w:r w:rsidRPr="00745ECC">
        <w:t>ресурсы;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- изменение в соответствии с действующим законодательством Российской Федерации и </w:t>
      </w:r>
      <w:r w:rsidR="00573AC8" w:rsidRPr="00745ECC">
        <w:t>Новгородской</w:t>
      </w:r>
      <w:r w:rsidRPr="00745ECC">
        <w:t xml:space="preserve"> области размера оплаты труда работников</w:t>
      </w:r>
      <w:r w:rsidR="00AA7D19" w:rsidRPr="00745ECC">
        <w:t>, пересмотр условий оплаты труда</w:t>
      </w:r>
      <w:r w:rsidRPr="00745ECC">
        <w:t>;</w:t>
      </w:r>
    </w:p>
    <w:p w:rsidR="00AA7D19" w:rsidRPr="00745ECC" w:rsidRDefault="00AA7D19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изменение перечня и размера установленных законодательством отчислений и платежей;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изменение налогообложения платных медицинских услуг</w:t>
      </w:r>
      <w:r w:rsidR="00AA7D19" w:rsidRPr="00745ECC">
        <w:t>, в том числе отчислений во внебюджетные фонды</w:t>
      </w:r>
      <w:r w:rsidR="00573AC8" w:rsidRPr="00745ECC">
        <w:t>;</w:t>
      </w:r>
    </w:p>
    <w:p w:rsidR="00573AC8" w:rsidRPr="00745ECC" w:rsidRDefault="00573AC8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изменение законодательства, устанавливающего требовани</w:t>
      </w:r>
      <w:r w:rsidR="00AA7D19" w:rsidRPr="00745ECC">
        <w:t>я к качеству медицинской услуги;</w:t>
      </w:r>
    </w:p>
    <w:p w:rsidR="00AA7D19" w:rsidRPr="00745ECC" w:rsidRDefault="00AA7D19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социальная значимость данного вида услуги, спрос населения, при условии полного возмещения всех расходов, связанных с уставной деятельностью;</w:t>
      </w:r>
    </w:p>
    <w:p w:rsidR="00AA7D19" w:rsidRPr="00745ECC" w:rsidRDefault="00AA7D19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>- наступление непредвиденных обстоятельств.</w:t>
      </w:r>
    </w:p>
    <w:p w:rsidR="00B03E80" w:rsidRPr="00745ECC" w:rsidRDefault="00B03E80" w:rsidP="0063251B">
      <w:pPr>
        <w:pStyle w:val="a3"/>
        <w:spacing w:before="0" w:beforeAutospacing="0" w:after="0" w:afterAutospacing="0"/>
        <w:ind w:firstLine="709"/>
        <w:jc w:val="both"/>
      </w:pPr>
      <w:r w:rsidRPr="00745ECC">
        <w:t xml:space="preserve">Прейскурант на платные услуги, предоставляемые </w:t>
      </w:r>
      <w:r w:rsidR="00573AC8" w:rsidRPr="00745ECC">
        <w:t>ГОБУЗ</w:t>
      </w:r>
      <w:r w:rsidRPr="00745ECC">
        <w:t xml:space="preserve"> «</w:t>
      </w:r>
      <w:r w:rsidR="00573AC8" w:rsidRPr="00745ECC">
        <w:t>Н</w:t>
      </w:r>
      <w:r w:rsidRPr="00745ECC">
        <w:t xml:space="preserve">ССМП», утверждается </w:t>
      </w:r>
      <w:r w:rsidR="00573AC8" w:rsidRPr="00745ECC">
        <w:t>главным врачом ГОБУЗ «НССМП»</w:t>
      </w:r>
      <w:r w:rsidRPr="00745ECC">
        <w:t xml:space="preserve">. </w:t>
      </w:r>
    </w:p>
    <w:p w:rsidR="00AA7D19" w:rsidRPr="00745ECC" w:rsidRDefault="00AA7D19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03E80" w:rsidRPr="00745ECC" w:rsidRDefault="00F84ED5" w:rsidP="0063251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45ECC">
        <w:rPr>
          <w:b/>
        </w:rPr>
        <w:t>8</w:t>
      </w:r>
      <w:r w:rsidR="00B03E80" w:rsidRPr="00745ECC">
        <w:rPr>
          <w:b/>
        </w:rPr>
        <w:t xml:space="preserve">. </w:t>
      </w:r>
      <w:r w:rsidR="00D404F6" w:rsidRPr="00745ECC">
        <w:rPr>
          <w:b/>
        </w:rPr>
        <w:t xml:space="preserve">Использование доходов </w:t>
      </w:r>
      <w:r w:rsidR="005226CE" w:rsidRPr="00745ECC">
        <w:rPr>
          <w:b/>
        </w:rPr>
        <w:t>от оказания платных услуг</w:t>
      </w:r>
    </w:p>
    <w:p w:rsidR="00857127" w:rsidRPr="00745ECC" w:rsidRDefault="00D404F6" w:rsidP="0085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CC">
        <w:rPr>
          <w:rFonts w:ascii="Times New Roman" w:hAnsi="Times New Roman" w:cs="Times New Roman"/>
          <w:sz w:val="24"/>
          <w:szCs w:val="24"/>
        </w:rPr>
        <w:t xml:space="preserve">Использование доходов от оказания платных медицинских и немедицинских услуг осуществляется в соответствии с </w:t>
      </w:r>
      <w:r w:rsidR="00857127" w:rsidRPr="00745ECC">
        <w:rPr>
          <w:rFonts w:ascii="Times New Roman" w:hAnsi="Times New Roman" w:cs="Times New Roman"/>
          <w:sz w:val="24"/>
          <w:szCs w:val="24"/>
        </w:rPr>
        <w:t>положением о порядке поступления, распределения, использования, учета средств, полученных от приносящей доход и иной деятельности.</w:t>
      </w:r>
    </w:p>
    <w:p w:rsidR="00D404F6" w:rsidRPr="00745ECC" w:rsidRDefault="00D404F6" w:rsidP="008A2744">
      <w:pPr>
        <w:pStyle w:val="a3"/>
        <w:spacing w:before="0" w:beforeAutospacing="0" w:after="0" w:afterAutospacing="0"/>
        <w:ind w:firstLine="709"/>
        <w:jc w:val="both"/>
      </w:pPr>
    </w:p>
    <w:p w:rsidR="00A84144" w:rsidRDefault="00A84144"/>
    <w:sectPr w:rsidR="00A84144" w:rsidSect="005537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7D" w:rsidRDefault="002B3F7D" w:rsidP="00553703">
      <w:pPr>
        <w:spacing w:after="0" w:line="240" w:lineRule="auto"/>
      </w:pPr>
      <w:r>
        <w:separator/>
      </w:r>
    </w:p>
  </w:endnote>
  <w:endnote w:type="continuationSeparator" w:id="0">
    <w:p w:rsidR="002B3F7D" w:rsidRDefault="002B3F7D" w:rsidP="0055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58364"/>
      <w:docPartObj>
        <w:docPartGallery w:val="Page Numbers (Bottom of Page)"/>
        <w:docPartUnique/>
      </w:docPartObj>
    </w:sdtPr>
    <w:sdtContent>
      <w:p w:rsidR="00553703" w:rsidRDefault="005537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3703" w:rsidRDefault="00553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7D" w:rsidRDefault="002B3F7D" w:rsidP="00553703">
      <w:pPr>
        <w:spacing w:after="0" w:line="240" w:lineRule="auto"/>
      </w:pPr>
      <w:r>
        <w:separator/>
      </w:r>
    </w:p>
  </w:footnote>
  <w:footnote w:type="continuationSeparator" w:id="0">
    <w:p w:rsidR="002B3F7D" w:rsidRDefault="002B3F7D" w:rsidP="0055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E"/>
    <w:rsid w:val="0003605E"/>
    <w:rsid w:val="000723AE"/>
    <w:rsid w:val="000A3FEA"/>
    <w:rsid w:val="000B2076"/>
    <w:rsid w:val="00144B0C"/>
    <w:rsid w:val="00154752"/>
    <w:rsid w:val="001903D8"/>
    <w:rsid w:val="00223C45"/>
    <w:rsid w:val="00247EE3"/>
    <w:rsid w:val="002561ED"/>
    <w:rsid w:val="002874A6"/>
    <w:rsid w:val="0029244D"/>
    <w:rsid w:val="002A778E"/>
    <w:rsid w:val="002B3F7D"/>
    <w:rsid w:val="002D72BF"/>
    <w:rsid w:val="003049CB"/>
    <w:rsid w:val="00331E4A"/>
    <w:rsid w:val="003C75C9"/>
    <w:rsid w:val="003E4BF7"/>
    <w:rsid w:val="00417E7A"/>
    <w:rsid w:val="00464FBD"/>
    <w:rsid w:val="00501BB2"/>
    <w:rsid w:val="005113B0"/>
    <w:rsid w:val="00515EC5"/>
    <w:rsid w:val="005226CE"/>
    <w:rsid w:val="00524486"/>
    <w:rsid w:val="00545DF7"/>
    <w:rsid w:val="00553703"/>
    <w:rsid w:val="00553FFD"/>
    <w:rsid w:val="00573AC8"/>
    <w:rsid w:val="005B04E9"/>
    <w:rsid w:val="0063251B"/>
    <w:rsid w:val="006411C9"/>
    <w:rsid w:val="006416E7"/>
    <w:rsid w:val="00667395"/>
    <w:rsid w:val="0066739B"/>
    <w:rsid w:val="00745ECC"/>
    <w:rsid w:val="007771DE"/>
    <w:rsid w:val="007827A4"/>
    <w:rsid w:val="0078522C"/>
    <w:rsid w:val="00791DF3"/>
    <w:rsid w:val="00795B93"/>
    <w:rsid w:val="007B56BB"/>
    <w:rsid w:val="007E6EAD"/>
    <w:rsid w:val="00825576"/>
    <w:rsid w:val="00852094"/>
    <w:rsid w:val="00857127"/>
    <w:rsid w:val="00891323"/>
    <w:rsid w:val="008A2744"/>
    <w:rsid w:val="008C2E7E"/>
    <w:rsid w:val="0091035F"/>
    <w:rsid w:val="0094185E"/>
    <w:rsid w:val="009C6F70"/>
    <w:rsid w:val="009E2F24"/>
    <w:rsid w:val="00A3194E"/>
    <w:rsid w:val="00A5046D"/>
    <w:rsid w:val="00A84144"/>
    <w:rsid w:val="00AA7D19"/>
    <w:rsid w:val="00B03E80"/>
    <w:rsid w:val="00B24696"/>
    <w:rsid w:val="00B35714"/>
    <w:rsid w:val="00B75AAE"/>
    <w:rsid w:val="00BC696F"/>
    <w:rsid w:val="00BC739D"/>
    <w:rsid w:val="00BF3322"/>
    <w:rsid w:val="00C0098C"/>
    <w:rsid w:val="00C020F8"/>
    <w:rsid w:val="00C17E26"/>
    <w:rsid w:val="00C20941"/>
    <w:rsid w:val="00C27646"/>
    <w:rsid w:val="00C34A92"/>
    <w:rsid w:val="00C5290D"/>
    <w:rsid w:val="00C82244"/>
    <w:rsid w:val="00C82727"/>
    <w:rsid w:val="00C970EC"/>
    <w:rsid w:val="00D11DF2"/>
    <w:rsid w:val="00D404F6"/>
    <w:rsid w:val="00D44C12"/>
    <w:rsid w:val="00D45830"/>
    <w:rsid w:val="00D67B9E"/>
    <w:rsid w:val="00D92F74"/>
    <w:rsid w:val="00D93CD2"/>
    <w:rsid w:val="00DC3D5A"/>
    <w:rsid w:val="00DE5635"/>
    <w:rsid w:val="00E24F64"/>
    <w:rsid w:val="00E2767E"/>
    <w:rsid w:val="00E50069"/>
    <w:rsid w:val="00E57A32"/>
    <w:rsid w:val="00E7219C"/>
    <w:rsid w:val="00F11BEE"/>
    <w:rsid w:val="00F23953"/>
    <w:rsid w:val="00F5003A"/>
    <w:rsid w:val="00F84ED5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703"/>
  </w:style>
  <w:style w:type="paragraph" w:styleId="a6">
    <w:name w:val="footer"/>
    <w:basedOn w:val="a"/>
    <w:link w:val="a7"/>
    <w:uiPriority w:val="99"/>
    <w:unhideWhenUsed/>
    <w:rsid w:val="0055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703"/>
  </w:style>
  <w:style w:type="paragraph" w:styleId="a6">
    <w:name w:val="footer"/>
    <w:basedOn w:val="a"/>
    <w:link w:val="a7"/>
    <w:uiPriority w:val="99"/>
    <w:unhideWhenUsed/>
    <w:rsid w:val="0055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Секретарь</cp:lastModifiedBy>
  <cp:revision>2</cp:revision>
  <cp:lastPrinted>2013-09-18T04:34:00Z</cp:lastPrinted>
  <dcterms:created xsi:type="dcterms:W3CDTF">2017-11-09T12:36:00Z</dcterms:created>
  <dcterms:modified xsi:type="dcterms:W3CDTF">2017-11-09T12:36:00Z</dcterms:modified>
</cp:coreProperties>
</file>